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AD" w:rsidRDefault="00735EAD" w:rsidP="00735EAD">
      <w:pPr>
        <w:ind w:firstLine="709"/>
        <w:jc w:val="center"/>
        <w:rPr>
          <w:b/>
          <w:sz w:val="28"/>
          <w:szCs w:val="28"/>
          <w:lang w:val="uz-Cyrl-UZ"/>
        </w:rPr>
      </w:pPr>
    </w:p>
    <w:p w:rsidR="00421CAC" w:rsidRDefault="009B307F" w:rsidP="00735EAD">
      <w:pPr>
        <w:ind w:firstLine="709"/>
        <w:jc w:val="center"/>
        <w:rPr>
          <w:b/>
          <w:sz w:val="28"/>
          <w:szCs w:val="28"/>
          <w:lang w:val="uz-Cyrl-UZ"/>
        </w:rPr>
      </w:pPr>
      <w:r w:rsidRPr="009B307F">
        <w:rPr>
          <w:b/>
          <w:sz w:val="28"/>
          <w:szCs w:val="28"/>
          <w:lang w:val="uz-Cyrl-UZ"/>
        </w:rPr>
        <w:t>АУЙ ЎТКАЗИЛИШИ ҲАҚИДА ЭЪЛОН</w:t>
      </w:r>
    </w:p>
    <w:p w:rsidR="009B307F" w:rsidRDefault="009B307F" w:rsidP="009B307F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9B307F" w:rsidRPr="009B307F" w:rsidRDefault="009B307F" w:rsidP="009B307F">
      <w:pPr>
        <w:ind w:firstLine="709"/>
        <w:jc w:val="center"/>
        <w:rPr>
          <w:b/>
          <w:bCs/>
          <w:sz w:val="28"/>
          <w:szCs w:val="28"/>
          <w:lang w:val="uz-Cyrl-UZ"/>
        </w:rPr>
      </w:pPr>
      <w:r w:rsidRPr="009B307F">
        <w:rPr>
          <w:b/>
          <w:bCs/>
          <w:sz w:val="28"/>
          <w:szCs w:val="28"/>
          <w:lang w:val="uz-Cyrl-UZ"/>
        </w:rPr>
        <w:t xml:space="preserve">АКЦИЯДОРЛАРНИНГ </w:t>
      </w:r>
      <w:r>
        <w:rPr>
          <w:b/>
          <w:bCs/>
          <w:sz w:val="28"/>
          <w:szCs w:val="28"/>
          <w:lang w:val="uz-Cyrl-UZ"/>
        </w:rPr>
        <w:t xml:space="preserve">29.06.2018 ЙИЛДАГИ </w:t>
      </w:r>
      <w:r w:rsidRPr="009B307F">
        <w:rPr>
          <w:b/>
          <w:bCs/>
          <w:sz w:val="28"/>
          <w:szCs w:val="28"/>
          <w:lang w:val="uz-Cyrl-UZ"/>
        </w:rPr>
        <w:t xml:space="preserve">ЙИЛЛИК УМУМИЙ </w:t>
      </w:r>
      <w:r w:rsidR="00C63AAC">
        <w:rPr>
          <w:b/>
          <w:bCs/>
          <w:sz w:val="28"/>
          <w:szCs w:val="28"/>
          <w:lang w:val="uz-Cyrl-UZ"/>
        </w:rPr>
        <w:t>ЙИҒИЛИШИ</w:t>
      </w:r>
      <w:r w:rsidRPr="009B307F">
        <w:rPr>
          <w:b/>
          <w:bCs/>
          <w:sz w:val="28"/>
          <w:szCs w:val="28"/>
          <w:lang w:val="uz-Cyrl-UZ"/>
        </w:rPr>
        <w:t xml:space="preserve"> ЎТКАЗИЛИШИГА ОИД БИЛДИРИШ</w:t>
      </w:r>
    </w:p>
    <w:p w:rsidR="009B307F" w:rsidRPr="009B307F" w:rsidRDefault="009B307F" w:rsidP="00735EAD">
      <w:pPr>
        <w:ind w:firstLine="709"/>
        <w:jc w:val="center"/>
        <w:rPr>
          <w:b/>
          <w:sz w:val="28"/>
          <w:szCs w:val="28"/>
          <w:lang w:val="uz-Cyrl-UZ"/>
        </w:rPr>
      </w:pPr>
    </w:p>
    <w:p w:rsidR="00735EAD" w:rsidRPr="00735EAD" w:rsidRDefault="00735EAD" w:rsidP="00735EAD">
      <w:pPr>
        <w:ind w:firstLine="709"/>
        <w:jc w:val="center"/>
        <w:rPr>
          <w:b/>
          <w:sz w:val="28"/>
          <w:szCs w:val="28"/>
          <w:lang w:val="uz-Cyrl-UZ"/>
        </w:rPr>
      </w:pPr>
      <w:r w:rsidRPr="00735EAD">
        <w:rPr>
          <w:b/>
          <w:sz w:val="28"/>
          <w:szCs w:val="28"/>
          <w:lang w:val="uz-Cyrl-UZ"/>
        </w:rPr>
        <w:t>ҲУРМАТЛИ АКЦИЯДОРЛАР!</w:t>
      </w:r>
    </w:p>
    <w:p w:rsidR="00735EAD" w:rsidRDefault="00735EAD" w:rsidP="00735EAD">
      <w:pPr>
        <w:ind w:firstLine="709"/>
        <w:jc w:val="both"/>
        <w:rPr>
          <w:sz w:val="28"/>
          <w:szCs w:val="28"/>
          <w:lang w:val="uz-Cyrl-UZ"/>
        </w:rPr>
      </w:pPr>
      <w:bookmarkStart w:id="0" w:name="_GoBack"/>
      <w:bookmarkEnd w:id="0"/>
    </w:p>
    <w:p w:rsidR="00735EAD" w:rsidRDefault="00735EAD" w:rsidP="00735EAD">
      <w:pPr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“Ўзбектелеком” АК акциядорларнинг йиллик умумий йиғилишини </w:t>
      </w:r>
      <w:r>
        <w:rPr>
          <w:sz w:val="28"/>
          <w:szCs w:val="28"/>
          <w:lang w:val="uz-Cyrl-UZ"/>
        </w:rPr>
        <w:br/>
        <w:t>2018</w:t>
      </w:r>
      <w:r>
        <w:rPr>
          <w:sz w:val="28"/>
          <w:szCs w:val="28"/>
          <w:lang w:val="uz-Latn-UZ"/>
        </w:rPr>
        <w:t xml:space="preserve"> йил</w:t>
      </w:r>
      <w:r>
        <w:rPr>
          <w:sz w:val="28"/>
          <w:szCs w:val="28"/>
          <w:lang w:val="uz-Cyrl-UZ"/>
        </w:rPr>
        <w:t xml:space="preserve"> 29 июнь куни соат 09:00 да Тошкент шаҳар, А.Навоий кўчаси, 28 “А” уйда жойлашган Компания Бош офисининг мажлислар залида қуйидаги кун тартибида ўтказилади:</w:t>
      </w:r>
    </w:p>
    <w:p w:rsidR="00735EAD" w:rsidRDefault="00735EAD" w:rsidP="00735EAD">
      <w:pPr>
        <w:ind w:firstLine="709"/>
        <w:jc w:val="both"/>
        <w:rPr>
          <w:sz w:val="28"/>
          <w:szCs w:val="28"/>
          <w:lang w:val="uz-Cyrl-UZ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13"/>
      </w:tblGrid>
      <w:tr w:rsidR="00735EAD" w:rsidTr="00735EAD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акциядорларнинг умумий йиғилиши регламентини тасдиқлаш тўғрисида.</w:t>
            </w:r>
          </w:p>
        </w:tc>
      </w:tr>
      <w:tr w:rsidR="00735EAD" w:rsidTr="00735EAD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Кузатув кенгашининг 2017 йил якунлари бўйича ҳисоботи тўғрисида.</w:t>
            </w:r>
          </w:p>
        </w:tc>
      </w:tr>
      <w:tr w:rsidR="00735EAD" w:rsidTr="00735EAD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АКнинг 2017 йил якуни бўйича молиявий-хўжалик фаолияти ҳисоботи тўғрисида.</w:t>
            </w:r>
          </w:p>
        </w:tc>
      </w:tr>
      <w:tr w:rsidR="00735EAD" w:rsidTr="00735EA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АКнинг 2017 йил молиявий-хўжалик фаолияти якуни бўйича тафтиш комиссияси хулосасини тасдиқлаш тўғрисида.</w:t>
            </w:r>
          </w:p>
        </w:tc>
      </w:tr>
      <w:tr w:rsidR="00735EAD" w:rsidTr="00735EAD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АКнинг 2017 йил натижалари бўйича соф фойдани тақсимлаш ва дивидендлар тўлаш тўғрисида.</w:t>
            </w:r>
          </w:p>
        </w:tc>
      </w:tr>
      <w:tr w:rsidR="00735EAD" w:rsidRPr="00B027E4" w:rsidTr="00735EAD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“Ўзбектелеком” АКнинг ривожлантириш стратегиясига эришиш бўйича кўрилаётган чора-тадбирлар ҳисоботи тўғрисида.</w:t>
            </w:r>
          </w:p>
        </w:tc>
      </w:tr>
      <w:tr w:rsidR="00735EAD" w:rsidRPr="00B027E4" w:rsidTr="00735EA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янги ташкилий тузилмасини тасдиқлаш тўғрисида.</w:t>
            </w:r>
          </w:p>
        </w:tc>
      </w:tr>
      <w:tr w:rsidR="00735EAD" w:rsidTr="00735EA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АКнинг Корпоратив бошқарув тизимини Ҳолис баҳоловчи ташкилот томонидан ўтказилган баҳолаш натижалари тўғрисида.</w:t>
            </w:r>
          </w:p>
        </w:tc>
      </w:tr>
      <w:tr w:rsidR="00735EAD" w:rsidTr="00735EAD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кундалик хўжалик фаолиятига кирадиган хизматлар ва ишлаб чиқариш маҳсулотлари рўйхатини тасдиқлаш тўғрисида.</w:t>
            </w:r>
          </w:p>
        </w:tc>
      </w:tr>
      <w:tr w:rsidR="00735EAD" w:rsidRPr="00B027E4" w:rsidTr="00735EAD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“Ўзбектелеком” АКга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z-Cyrl-UZ"/>
              </w:rPr>
              <w:t xml:space="preserve"> аффилланган шахслар билан келгусида Компания томонидан кундалик хўжалик фаолияти жараёнида акциядорларнинг кейинги йиллик умумий йиғилишигача бўлган даврда тузилиши мумкин бўлган битимни (битимларни) маъқуллаш тўғрисида.</w:t>
            </w:r>
          </w:p>
        </w:tc>
      </w:tr>
      <w:tr w:rsidR="00735EAD" w:rsidRPr="00B027E4" w:rsidTr="00735EAD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“Ўзбектелеком” АК инвестицион қўйилмаларини самарадорлигини ошириш чора-тадбирлари тўғрисида.</w:t>
            </w:r>
          </w:p>
        </w:tc>
      </w:tr>
      <w:tr w:rsidR="00735EAD" w:rsidTr="00735EA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z-Cyrl-UZ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Кузатув кенгаши аъзоларининг янги таркибини сайлаш тўғрисида.</w:t>
            </w:r>
          </w:p>
        </w:tc>
      </w:tr>
      <w:tr w:rsidR="00735EAD" w:rsidTr="00735EAD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Тафтиш комиссияси аъзоларининг янги таркибини сайлаш тўғрисида.</w:t>
            </w:r>
          </w:p>
        </w:tc>
      </w:tr>
      <w:tr w:rsidR="00735EAD" w:rsidRPr="00B027E4" w:rsidTr="00735EAD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AD" w:rsidRDefault="00735EAD">
            <w:pPr>
              <w:pStyle w:val="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“Ўзбектелеком” АК бош директори билан тузилган меҳнат шартномасини бир йил муддатга узайтириш тўғрисида.</w:t>
            </w:r>
          </w:p>
        </w:tc>
      </w:tr>
    </w:tbl>
    <w:p w:rsidR="00735EAD" w:rsidRDefault="00735EAD" w:rsidP="00735EAD">
      <w:pPr>
        <w:ind w:firstLine="709"/>
        <w:jc w:val="both"/>
        <w:rPr>
          <w:sz w:val="28"/>
          <w:szCs w:val="28"/>
          <w:lang w:val="uz-Cyrl-UZ"/>
        </w:rPr>
      </w:pPr>
    </w:p>
    <w:p w:rsidR="00735EAD" w:rsidRDefault="00735EAD" w:rsidP="00735EAD">
      <w:pPr>
        <w:spacing w:after="12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Акциядорларнинг йиллик умумий йиғилишини ўтказиш тўғрисида акциядорларга хабар бериш билан боғлиқ бўлган акциядорларнинг Реестри 2018 йил 18 июнь ҳолатига тузилган</w:t>
      </w:r>
    </w:p>
    <w:p w:rsidR="00735EAD" w:rsidRDefault="00735EAD" w:rsidP="00735EAD">
      <w:pPr>
        <w:spacing w:after="12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Акциядорларнинг йиллик умумий йиғилишида иштирок этиш ҳуқуқига эга акциядорларнинг реестри 2018 йил 25 июнь ҳолатига тузилган</w:t>
      </w:r>
    </w:p>
    <w:p w:rsidR="00735EAD" w:rsidRDefault="00735EAD" w:rsidP="00735EAD">
      <w:pPr>
        <w:spacing w:after="12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Акциядорларнинг йиллик умумий йиғилиш қатнашчиларини рўйхатга олиш соат 08:30 дан 09:00 гача амалга оширилади.</w:t>
      </w:r>
    </w:p>
    <w:p w:rsidR="00735EAD" w:rsidRDefault="00735EAD" w:rsidP="00735EAD">
      <w:pPr>
        <w:spacing w:after="12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Акциядорлар йиллик умумий йиғилишда қатнашиш учун шахсни тасдиқловчи ҳужжат ёки акциядорларнинг вакиллари ўрнатилган тартибда тасдиқланган ишончнома билан келишлари лозим.</w:t>
      </w:r>
    </w:p>
    <w:p w:rsidR="00735EAD" w:rsidRDefault="00735EAD" w:rsidP="00735EAD">
      <w:pPr>
        <w:spacing w:after="12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Акциядорларнинг йиллик умумий йиғилиши билан боғлиқ ҳужжатлар билан Тошкент шаҳар, А.Навоий кўчаси, 28 “А” уйда танишиш мумкин.</w:t>
      </w:r>
      <w:r>
        <w:rPr>
          <w:color w:val="323A43"/>
          <w:sz w:val="28"/>
          <w:szCs w:val="28"/>
          <w:lang w:val="uz-Cyrl-UZ"/>
        </w:rPr>
        <w:t>(</w:t>
      </w:r>
      <w:hyperlink r:id="rId5" w:history="1">
        <w:r>
          <w:rPr>
            <w:rStyle w:val="a3"/>
            <w:sz w:val="28"/>
            <w:szCs w:val="28"/>
            <w:lang w:val="uz-Cyrl-UZ"/>
          </w:rPr>
          <w:t>info@uztelecom.uz</w:t>
        </w:r>
      </w:hyperlink>
      <w:r>
        <w:rPr>
          <w:sz w:val="28"/>
          <w:szCs w:val="28"/>
          <w:lang w:val="uz-Cyrl-UZ"/>
        </w:rPr>
        <w:t xml:space="preserve">) </w:t>
      </w:r>
    </w:p>
    <w:p w:rsidR="00735EAD" w:rsidRDefault="00735EAD" w:rsidP="00735EAD">
      <w:pPr>
        <w:spacing w:after="12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Маълумот учун телефонлар: 239-23-78, 239-23-55</w:t>
      </w:r>
    </w:p>
    <w:p w:rsidR="00735EAD" w:rsidRPr="00444030" w:rsidRDefault="00735EAD">
      <w:pPr>
        <w:rPr>
          <w:sz w:val="28"/>
          <w:szCs w:val="28"/>
          <w:lang w:val="en-US"/>
        </w:rPr>
      </w:pPr>
    </w:p>
    <w:p w:rsidR="009B307F" w:rsidRDefault="009B307F" w:rsidP="009B307F">
      <w:pPr>
        <w:jc w:val="center"/>
        <w:rPr>
          <w:b/>
          <w:bCs/>
          <w:sz w:val="28"/>
          <w:szCs w:val="28"/>
          <w:lang w:val="en-US"/>
        </w:rPr>
      </w:pPr>
    </w:p>
    <w:sectPr w:rsidR="009B307F" w:rsidSect="001F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NDA Times UZ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35EAD"/>
    <w:rsid w:val="00105C47"/>
    <w:rsid w:val="00195360"/>
    <w:rsid w:val="001F661A"/>
    <w:rsid w:val="00216DB3"/>
    <w:rsid w:val="00282ABC"/>
    <w:rsid w:val="002A4DA7"/>
    <w:rsid w:val="00337085"/>
    <w:rsid w:val="003E630E"/>
    <w:rsid w:val="00421CAC"/>
    <w:rsid w:val="00444030"/>
    <w:rsid w:val="00481609"/>
    <w:rsid w:val="005871B6"/>
    <w:rsid w:val="005A381D"/>
    <w:rsid w:val="006822AE"/>
    <w:rsid w:val="006A156F"/>
    <w:rsid w:val="006B6E20"/>
    <w:rsid w:val="00735EAD"/>
    <w:rsid w:val="007F6E7F"/>
    <w:rsid w:val="008F6334"/>
    <w:rsid w:val="009B307F"/>
    <w:rsid w:val="00A02C74"/>
    <w:rsid w:val="00A10FF8"/>
    <w:rsid w:val="00AB4051"/>
    <w:rsid w:val="00B027E4"/>
    <w:rsid w:val="00B03B03"/>
    <w:rsid w:val="00BD4B72"/>
    <w:rsid w:val="00C04CCE"/>
    <w:rsid w:val="00C220DD"/>
    <w:rsid w:val="00C55BEB"/>
    <w:rsid w:val="00C63AAC"/>
    <w:rsid w:val="00C7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BD4B72"/>
    <w:pPr>
      <w:tabs>
        <w:tab w:val="left" w:leader="dot" w:pos="540"/>
        <w:tab w:val="right" w:leader="dot" w:pos="9060"/>
      </w:tabs>
      <w:spacing w:before="80" w:after="80"/>
      <w:ind w:right="454"/>
    </w:pPr>
    <w:rPr>
      <w:rFonts w:ascii="Arial Narrow" w:hAnsi="Arial Narrow"/>
      <w:b/>
      <w:caps/>
      <w:noProof/>
      <w:szCs w:val="20"/>
      <w:lang w:eastAsia="en-US"/>
    </w:rPr>
  </w:style>
  <w:style w:type="character" w:styleId="a3">
    <w:name w:val="Hyperlink"/>
    <w:uiPriority w:val="99"/>
    <w:unhideWhenUsed/>
    <w:rsid w:val="00735EAD"/>
    <w:rPr>
      <w:color w:val="0000FF"/>
      <w:u w:val="single"/>
    </w:rPr>
  </w:style>
  <w:style w:type="paragraph" w:styleId="3">
    <w:name w:val="Body Text 3"/>
    <w:basedOn w:val="a"/>
    <w:link w:val="30"/>
    <w:unhideWhenUsed/>
    <w:rsid w:val="00735EAD"/>
    <w:pPr>
      <w:jc w:val="both"/>
    </w:pPr>
    <w:rPr>
      <w:rFonts w:ascii="PANDA Times UZ" w:hAnsi="PANDA Times UZ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735EAD"/>
    <w:rPr>
      <w:rFonts w:ascii="PANDA Times UZ" w:eastAsia="Times New Roman" w:hAnsi="PANDA Times UZ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BD4B72"/>
    <w:pPr>
      <w:tabs>
        <w:tab w:val="left" w:leader="dot" w:pos="540"/>
        <w:tab w:val="right" w:leader="dot" w:pos="9060"/>
      </w:tabs>
      <w:spacing w:before="80" w:after="80"/>
      <w:ind w:right="454"/>
    </w:pPr>
    <w:rPr>
      <w:rFonts w:ascii="Arial Narrow" w:hAnsi="Arial Narrow"/>
      <w:b/>
      <w:caps/>
      <w:noProof/>
      <w:szCs w:val="20"/>
      <w:lang w:eastAsia="en-US"/>
    </w:rPr>
  </w:style>
  <w:style w:type="character" w:styleId="a3">
    <w:name w:val="Hyperlink"/>
    <w:uiPriority w:val="99"/>
    <w:unhideWhenUsed/>
    <w:rsid w:val="00735EAD"/>
    <w:rPr>
      <w:color w:val="0000FF"/>
      <w:u w:val="single"/>
    </w:rPr>
  </w:style>
  <w:style w:type="paragraph" w:styleId="3">
    <w:name w:val="Body Text 3"/>
    <w:basedOn w:val="a"/>
    <w:link w:val="30"/>
    <w:unhideWhenUsed/>
    <w:rsid w:val="00735EAD"/>
    <w:pPr>
      <w:jc w:val="both"/>
    </w:pPr>
    <w:rPr>
      <w:rFonts w:ascii="PANDA Times UZ" w:hAnsi="PANDA Times UZ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735EAD"/>
    <w:rPr>
      <w:rFonts w:ascii="PANDA Times UZ" w:eastAsia="Times New Roman" w:hAnsi="PANDA Times UZ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ztelecom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24F7-15CF-47BE-9455-FFAD086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raxmonov shuxrat</cp:lastModifiedBy>
  <cp:revision>20</cp:revision>
  <dcterms:created xsi:type="dcterms:W3CDTF">2018-08-16T05:00:00Z</dcterms:created>
  <dcterms:modified xsi:type="dcterms:W3CDTF">2018-11-23T08:06:00Z</dcterms:modified>
</cp:coreProperties>
</file>